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utoSpaceDE w:val="0"/>
        <w:autoSpaceDN w:val="0"/>
        <w:adjustRightInd w:val="0"/>
        <w:jc w:val="both"/>
        <w:rPr>
          <w:rFonts w:hint="eastAsia" w:ascii="黑体" w:hAnsi="黑体" w:eastAsia="黑体" w:cs="黑体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1"/>
          <w:szCs w:val="31"/>
          <w:highlight w:val="none"/>
          <w:lang w:val="en-US" w:eastAsia="zh-CN"/>
        </w:rPr>
        <w:t>附件3</w:t>
      </w:r>
    </w:p>
    <w:p>
      <w:pPr>
        <w:autoSpaceDE w:val="0"/>
        <w:autoSpaceDN w:val="0"/>
        <w:adjustRightInd w:val="0"/>
        <w:jc w:val="center"/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  <w:lang w:val="en-US" w:eastAsia="zh-CN"/>
        </w:rPr>
        <w:t>竞</w:t>
      </w:r>
      <w:r>
        <w:rPr>
          <w:rFonts w:hint="eastAsia" w:ascii="仿宋_GB2312" w:hAnsi="宋体" w:eastAsia="仿宋_GB2312"/>
          <w:b/>
          <w:bCs/>
          <w:color w:val="000000"/>
          <w:sz w:val="36"/>
          <w:szCs w:val="36"/>
          <w:highlight w:val="none"/>
        </w:rPr>
        <w:t>价响应人承诺函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石棉宇鸿沥青混凝土有限公司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我公司自愿参加你公司组织的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>石棉宇鸿沥青混凝土有限公司(迎政站)项目沥青混合料生产用矿粉的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竞价活动，作为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价响应人，我公司承诺如下：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1、完全理解、同意并接受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相关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价文件的一切规定和要求。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2、无论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与否，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因本次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竞价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所发生的一切费用，由我公司自行承担。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3、若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，本承诺函将成为合同不可分割的一部分，与合同具有同等的法律效力。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4、我方完全理解你方不保证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价报价最低的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，也不需解释原因。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5、我方保证将按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价文件的规定履行责任和义务。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6、近三年来无违法违约行为，如有不实，我公司愿意承担由此引起的一切法律责任。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560" w:firstLineChars="200"/>
        <w:textAlignment w:val="auto"/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7、在参加本次竞价中，不存在与单位负责人为同一人或者存在直接控股、管理关系的其他竞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参与同一合同项下的竞价活动的行为。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8、在参加本次竞价中，不存在和其他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在同一合同项下的竞价项目中，同时委托同一个自然人、同一家庭的人员、同一单位的人员作为代理人的行为。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ind w:firstLine="640"/>
        <w:textAlignment w:val="auto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9、不存在同一母公司的两家以上的子公司，以不同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价响应人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身份同时参加本项目同一合同项下的竞价活动的情形。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 xml:space="preserve">       </w:t>
      </w:r>
    </w:p>
    <w:p>
      <w:pPr>
        <w:autoSpaceDE w:val="0"/>
        <w:autoSpaceDN w:val="0"/>
        <w:adjustRightInd w:val="0"/>
        <w:ind w:firstLine="1680" w:firstLineChars="600"/>
        <w:jc w:val="left"/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竞价响应人：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 xml:space="preserve">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 xml:space="preserve"> (单位名称盖章)</w:t>
      </w:r>
    </w:p>
    <w:p>
      <w:pPr>
        <w:autoSpaceDE w:val="0"/>
        <w:autoSpaceDN w:val="0"/>
        <w:adjustRightInd w:val="0"/>
        <w:ind w:firstLine="2240" w:firstLineChars="800"/>
        <w:jc w:val="left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法定代表人或其委托代理人：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 xml:space="preserve"> (签字)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 xml:space="preserve">                                        </w:t>
      </w:r>
    </w:p>
    <w:p>
      <w:pPr>
        <w:ind w:firstLine="5120" w:firstLineChars="1600"/>
        <w:rPr>
          <w:highlight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日期：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xNGJjMDNkOWMzNjJmNjg3Y2JlNTM5OTU4N2UwNjIifQ=="/>
  </w:docVars>
  <w:rsids>
    <w:rsidRoot w:val="1B2E1A03"/>
    <w:rsid w:val="00432AC8"/>
    <w:rsid w:val="00CA4D8B"/>
    <w:rsid w:val="02CD6547"/>
    <w:rsid w:val="02DD6AB2"/>
    <w:rsid w:val="0F715D5C"/>
    <w:rsid w:val="1376163C"/>
    <w:rsid w:val="1B2E1A03"/>
    <w:rsid w:val="317E11A9"/>
    <w:rsid w:val="3ACD19F2"/>
    <w:rsid w:val="3B880B9F"/>
    <w:rsid w:val="3D001030"/>
    <w:rsid w:val="4E400A5C"/>
    <w:rsid w:val="4F0C0FA9"/>
    <w:rsid w:val="506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格文字"/>
    <w:basedOn w:val="1"/>
    <w:next w:val="3"/>
    <w:qFormat/>
    <w:uiPriority w:val="99"/>
    <w:pPr>
      <w:jc w:val="left"/>
    </w:pPr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500</Words>
  <Characters>503</Characters>
  <Lines>0</Lines>
  <Paragraphs>0</Paragraphs>
  <TotalTime>3</TotalTime>
  <ScaleCrop>false</ScaleCrop>
  <LinksUpToDate>false</LinksUpToDate>
  <CharactersWithSpaces>595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2022-08-30T08:06:00Z</dcterms:created>
  <dc:creator>卓『超』</dc:creator>
  <cp:lastModifiedBy>Administrator</cp:lastModifiedBy>
  <dcterms:modified xsi:type="dcterms:W3CDTF">2024-02-29T04:24:10Z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99E382B4D3244874A8F2AA02A9738CD2</vt:lpwstr>
  </property>
</Properties>
</file>